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80" w:type="dxa"/>
        <w:tblInd w:w="-176" w:type="dxa"/>
        <w:tblLook w:val="0000" w:firstRow="0" w:lastRow="0" w:firstColumn="0" w:lastColumn="0" w:noHBand="0" w:noVBand="0"/>
      </w:tblPr>
      <w:tblGrid>
        <w:gridCol w:w="5988"/>
        <w:gridCol w:w="7492"/>
      </w:tblGrid>
      <w:tr w:rsidR="00D14E8C" w:rsidRPr="009A25AC" w14:paraId="1F058EE8" w14:textId="77777777" w:rsidTr="00D14E8C">
        <w:trPr>
          <w:trHeight w:hRule="exact" w:val="847"/>
        </w:trPr>
        <w:tc>
          <w:tcPr>
            <w:tcW w:w="5988" w:type="dxa"/>
          </w:tcPr>
          <w:p w14:paraId="4FFB5459" w14:textId="77777777" w:rsidR="00D14E8C" w:rsidRPr="009A25AC" w:rsidRDefault="00D14E8C" w:rsidP="00D14E8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A25A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ỦY BAN NHÂN DÂN</w:t>
            </w:r>
          </w:p>
          <w:p w14:paraId="77DFC7F3" w14:textId="77777777" w:rsidR="00D14E8C" w:rsidRPr="009A25AC" w:rsidRDefault="00D14E8C" w:rsidP="00D14E8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A25A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TỈNH BẮC NINH</w:t>
            </w:r>
          </w:p>
          <w:p w14:paraId="5F06AB83" w14:textId="77777777" w:rsidR="00D14E8C" w:rsidRPr="009A25AC" w:rsidRDefault="00D14E8C" w:rsidP="00D14E8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A25AC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 wp14:anchorId="33480F68" wp14:editId="580AB925">
                      <wp:simplePos x="0" y="0"/>
                      <wp:positionH relativeFrom="column">
                        <wp:posOffset>1442802</wp:posOffset>
                      </wp:positionH>
                      <wp:positionV relativeFrom="paragraph">
                        <wp:posOffset>46051</wp:posOffset>
                      </wp:positionV>
                      <wp:extent cx="707390" cy="0"/>
                      <wp:effectExtent l="0" t="0" r="0" b="0"/>
                      <wp:wrapNone/>
                      <wp:docPr id="479464217" name="Đường nối Thẳng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739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2FA4C" id="Đường nối Thẳng 7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6pt,3.65pt" to="169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" strokeweight=".26mm">
                      <v:stroke joinstyle="miter"/>
                    </v:line>
                  </w:pict>
                </mc:Fallback>
              </mc:AlternateContent>
            </w:r>
          </w:p>
          <w:p w14:paraId="1DEEB2B5" w14:textId="5C070E3E" w:rsidR="00D14E8C" w:rsidRPr="009A25AC" w:rsidRDefault="00D14E8C" w:rsidP="00D14E8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7492" w:type="dxa"/>
          </w:tcPr>
          <w:p w14:paraId="694A95BB" w14:textId="77777777" w:rsidR="00D14E8C" w:rsidRPr="009A25AC" w:rsidRDefault="00D14E8C" w:rsidP="00D14E8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9A25A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6D5F07D0" w14:textId="77777777" w:rsidR="00D14E8C" w:rsidRPr="009A25AC" w:rsidRDefault="00D14E8C" w:rsidP="00D14E8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A25AC">
              <w:rPr>
                <w:rFonts w:ascii="Times New Roman" w:hAnsi="Times New Roman"/>
                <w:b/>
                <w:lang w:val="nl-NL"/>
              </w:rPr>
              <w:t>Độc lập - Tự do – Hạnh phúc</w:t>
            </w:r>
          </w:p>
          <w:p w14:paraId="71BBB171" w14:textId="77777777" w:rsidR="00D14E8C" w:rsidRPr="009A25AC" w:rsidRDefault="00D14E8C" w:rsidP="00D14E8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9A25AC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8480" behindDoc="0" locked="0" layoutInCell="1" allowOverlap="1" wp14:anchorId="535AADCA" wp14:editId="712D927C">
                      <wp:simplePos x="0" y="0"/>
                      <wp:positionH relativeFrom="column">
                        <wp:posOffset>1264616</wp:posOffset>
                      </wp:positionH>
                      <wp:positionV relativeFrom="paragraph">
                        <wp:posOffset>59055</wp:posOffset>
                      </wp:positionV>
                      <wp:extent cx="2083242" cy="0"/>
                      <wp:effectExtent l="0" t="0" r="0" b="0"/>
                      <wp:wrapNone/>
                      <wp:docPr id="512901072" name="Đường nối Thẳng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3242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64763" id="Đường nối Thẳng 5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.6pt,4.65pt" to="263.6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" strokeweight=".26mm">
                      <v:stroke joinstyle="miter"/>
                    </v:line>
                  </w:pict>
                </mc:Fallback>
              </mc:AlternateContent>
            </w:r>
          </w:p>
          <w:p w14:paraId="4893380F" w14:textId="77777777" w:rsidR="00D14E8C" w:rsidRPr="009A25AC" w:rsidRDefault="00D14E8C" w:rsidP="00D14E8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14:paraId="52DA629A" w14:textId="15BA375E" w:rsidR="00D14E8C" w:rsidRPr="009A25AC" w:rsidRDefault="00D14E8C" w:rsidP="00D14E8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</w:p>
        </w:tc>
      </w:tr>
    </w:tbl>
    <w:p w14:paraId="5ACEE989" w14:textId="4CA99A7C" w:rsidR="00D14E8C" w:rsidRPr="009A25AC" w:rsidRDefault="00D14E8C" w:rsidP="0059682C">
      <w:pPr>
        <w:jc w:val="center"/>
        <w:rPr>
          <w:rFonts w:ascii="Times New Roman" w:hAnsi="Times New Roman"/>
          <w:b/>
          <w:sz w:val="26"/>
          <w:szCs w:val="26"/>
        </w:rPr>
      </w:pPr>
      <w:r w:rsidRPr="009A25AC">
        <w:rPr>
          <w:rFonts w:ascii="Times New Roman" w:hAnsi="Times New Roman"/>
          <w:b/>
          <w:sz w:val="26"/>
          <w:szCs w:val="26"/>
        </w:rPr>
        <w:t>Phụ lục</w:t>
      </w:r>
      <w:r w:rsidR="009A25AC" w:rsidRPr="009A25AC">
        <w:rPr>
          <w:rFonts w:ascii="Times New Roman" w:hAnsi="Times New Roman"/>
          <w:b/>
          <w:sz w:val="26"/>
          <w:szCs w:val="26"/>
        </w:rPr>
        <w:t xml:space="preserve"> I</w:t>
      </w:r>
    </w:p>
    <w:p w14:paraId="7BA64EB4" w14:textId="6DC9B622" w:rsidR="00B8634F" w:rsidRPr="009A25AC" w:rsidRDefault="00B8634F" w:rsidP="00B8634F">
      <w:pPr>
        <w:jc w:val="center"/>
        <w:rPr>
          <w:rFonts w:ascii="Times New Roman" w:hAnsi="Times New Roman"/>
          <w:b/>
          <w:sz w:val="26"/>
          <w:szCs w:val="26"/>
        </w:rPr>
      </w:pPr>
      <w:r w:rsidRPr="009A25AC">
        <w:rPr>
          <w:rFonts w:ascii="Times New Roman" w:hAnsi="Times New Roman"/>
          <w:b/>
          <w:sz w:val="26"/>
          <w:szCs w:val="26"/>
        </w:rPr>
        <w:t>DANH MỤC TTHC MỚI BAN HÀNH</w:t>
      </w:r>
      <w:r w:rsidR="0059682C" w:rsidRPr="009A25AC">
        <w:rPr>
          <w:rFonts w:ascii="Times New Roman" w:hAnsi="Times New Roman"/>
          <w:b/>
          <w:sz w:val="26"/>
          <w:szCs w:val="26"/>
        </w:rPr>
        <w:t xml:space="preserve"> VÀ BÃI BỎ TRONG LĨNH VỰC DÂN SỐ, BÀ MẸ - TRẺ EM THUỘC PHẠM VI</w:t>
      </w:r>
      <w:r w:rsidR="00D14E8C" w:rsidRPr="009A25AC">
        <w:rPr>
          <w:rFonts w:ascii="Times New Roman" w:hAnsi="Times New Roman"/>
          <w:b/>
          <w:sz w:val="26"/>
          <w:szCs w:val="26"/>
        </w:rPr>
        <w:t>,</w:t>
      </w:r>
      <w:r w:rsidR="0059682C" w:rsidRPr="009A25AC">
        <w:rPr>
          <w:rFonts w:ascii="Times New Roman" w:hAnsi="Times New Roman"/>
          <w:b/>
          <w:sz w:val="26"/>
          <w:szCs w:val="26"/>
        </w:rPr>
        <w:t xml:space="preserve"> CHỨC NĂNG QUẢN LÝ CỦA </w:t>
      </w:r>
      <w:r w:rsidRPr="009A25AC">
        <w:rPr>
          <w:rFonts w:ascii="Times New Roman" w:hAnsi="Times New Roman"/>
          <w:b/>
          <w:sz w:val="26"/>
          <w:szCs w:val="26"/>
        </w:rPr>
        <w:t xml:space="preserve">SỞ Y TẾ </w:t>
      </w:r>
      <w:r w:rsidR="00D14E8C" w:rsidRPr="009A25AC">
        <w:rPr>
          <w:rFonts w:ascii="Times New Roman" w:hAnsi="Times New Roman"/>
          <w:b/>
          <w:sz w:val="26"/>
          <w:szCs w:val="26"/>
        </w:rPr>
        <w:t xml:space="preserve">TỈNH </w:t>
      </w:r>
      <w:r w:rsidRPr="009A25AC">
        <w:rPr>
          <w:rFonts w:ascii="Times New Roman" w:hAnsi="Times New Roman"/>
          <w:b/>
          <w:sz w:val="26"/>
          <w:szCs w:val="26"/>
        </w:rPr>
        <w:t>BẮC NINH</w:t>
      </w:r>
    </w:p>
    <w:p w14:paraId="36265810" w14:textId="6DEEA881" w:rsidR="00B8634F" w:rsidRPr="009A25AC" w:rsidRDefault="00B8634F" w:rsidP="00B8634F">
      <w:pPr>
        <w:jc w:val="center"/>
        <w:rPr>
          <w:rFonts w:ascii="Times New Roman" w:hAnsi="Times New Roman"/>
          <w:bCs/>
          <w:i/>
          <w:iCs/>
          <w:sz w:val="26"/>
          <w:szCs w:val="26"/>
        </w:rPr>
      </w:pPr>
      <w:r w:rsidRPr="009A25AC">
        <w:rPr>
          <w:rFonts w:ascii="Times New Roman" w:hAnsi="Times New Roman"/>
          <w:bCs/>
          <w:i/>
          <w:iCs/>
          <w:sz w:val="26"/>
          <w:szCs w:val="26"/>
        </w:rPr>
        <w:t>(Ban hành kèm theo</w:t>
      </w:r>
      <w:r w:rsidR="00D14E8C" w:rsidRPr="009A25AC">
        <w:rPr>
          <w:rFonts w:ascii="Times New Roman" w:hAnsi="Times New Roman"/>
          <w:bCs/>
          <w:i/>
          <w:iCs/>
          <w:sz w:val="26"/>
          <w:szCs w:val="26"/>
        </w:rPr>
        <w:t xml:space="preserve"> Quyết định số             </w:t>
      </w:r>
      <w:r w:rsidRPr="009A25AC">
        <w:rPr>
          <w:rFonts w:ascii="Times New Roman" w:hAnsi="Times New Roman"/>
          <w:bCs/>
          <w:i/>
          <w:iCs/>
          <w:sz w:val="26"/>
          <w:szCs w:val="26"/>
        </w:rPr>
        <w:t>/</w:t>
      </w:r>
      <w:r w:rsidR="00D14E8C" w:rsidRPr="009A25AC">
        <w:rPr>
          <w:rFonts w:ascii="Times New Roman" w:hAnsi="Times New Roman"/>
          <w:bCs/>
          <w:i/>
          <w:iCs/>
          <w:sz w:val="26"/>
          <w:szCs w:val="26"/>
        </w:rPr>
        <w:t>QĐ-UBND</w:t>
      </w:r>
      <w:r w:rsidRPr="009A25AC">
        <w:rPr>
          <w:rFonts w:ascii="Times New Roman" w:hAnsi="Times New Roman"/>
          <w:bCs/>
          <w:i/>
          <w:iCs/>
          <w:sz w:val="26"/>
          <w:szCs w:val="26"/>
        </w:rPr>
        <w:t xml:space="preserve"> ngày  </w:t>
      </w:r>
      <w:r w:rsidR="009A25AC">
        <w:rPr>
          <w:rFonts w:ascii="Times New Roman" w:hAnsi="Times New Roman"/>
          <w:bCs/>
          <w:i/>
          <w:iCs/>
          <w:sz w:val="26"/>
          <w:szCs w:val="26"/>
        </w:rPr>
        <w:t xml:space="preserve">    </w:t>
      </w:r>
      <w:r w:rsidRPr="009A25AC">
        <w:rPr>
          <w:rFonts w:ascii="Times New Roman" w:hAnsi="Times New Roman"/>
          <w:bCs/>
          <w:i/>
          <w:iCs/>
          <w:sz w:val="26"/>
          <w:szCs w:val="26"/>
        </w:rPr>
        <w:t>/</w:t>
      </w:r>
      <w:r w:rsidR="001B7F17" w:rsidRPr="009A25AC">
        <w:rPr>
          <w:rFonts w:ascii="Times New Roman" w:hAnsi="Times New Roman"/>
          <w:bCs/>
          <w:i/>
          <w:iCs/>
          <w:sz w:val="26"/>
          <w:szCs w:val="26"/>
        </w:rPr>
        <w:t>9</w:t>
      </w:r>
      <w:r w:rsidRPr="009A25AC">
        <w:rPr>
          <w:rFonts w:ascii="Times New Roman" w:hAnsi="Times New Roman"/>
          <w:bCs/>
          <w:i/>
          <w:iCs/>
          <w:sz w:val="26"/>
          <w:szCs w:val="26"/>
        </w:rPr>
        <w:t xml:space="preserve">/2025 của </w:t>
      </w:r>
      <w:r w:rsidR="00D14E8C" w:rsidRPr="009A25AC">
        <w:rPr>
          <w:rFonts w:ascii="Times New Roman" w:hAnsi="Times New Roman"/>
          <w:bCs/>
          <w:i/>
          <w:iCs/>
          <w:sz w:val="26"/>
          <w:szCs w:val="26"/>
        </w:rPr>
        <w:t>Chủ tịch UBND tỉnh</w:t>
      </w:r>
      <w:r w:rsidRPr="009A25AC">
        <w:rPr>
          <w:rFonts w:ascii="Times New Roman" w:hAnsi="Times New Roman"/>
          <w:bCs/>
          <w:i/>
          <w:iCs/>
          <w:sz w:val="26"/>
          <w:szCs w:val="26"/>
        </w:rPr>
        <w:t xml:space="preserve"> Bắc Ninh)</w:t>
      </w:r>
    </w:p>
    <w:p w14:paraId="6858AB95" w14:textId="2AB51E8C" w:rsidR="00D14E8C" w:rsidRPr="009A25AC" w:rsidRDefault="00D14E8C" w:rsidP="00B8634F">
      <w:pPr>
        <w:jc w:val="center"/>
        <w:rPr>
          <w:rFonts w:ascii="Times New Roman" w:hAnsi="Times New Roman"/>
          <w:bCs/>
          <w:i/>
          <w:iCs/>
          <w:sz w:val="26"/>
          <w:szCs w:val="26"/>
        </w:rPr>
      </w:pPr>
      <w:r w:rsidRPr="009A25AC">
        <w:rPr>
          <w:rFonts w:ascii="Times New Roman" w:hAnsi="Times New Roman"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61BC47" wp14:editId="1806A6C6">
                <wp:simplePos x="0" y="0"/>
                <wp:positionH relativeFrom="column">
                  <wp:posOffset>2361536</wp:posOffset>
                </wp:positionH>
                <wp:positionV relativeFrom="paragraph">
                  <wp:posOffset>104996</wp:posOffset>
                </wp:positionV>
                <wp:extent cx="3562185" cy="15902"/>
                <wp:effectExtent l="0" t="0" r="19685" b="22225"/>
                <wp:wrapNone/>
                <wp:docPr id="1885701039" name="Đường nối Thẳ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2185" cy="15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5813A" id="Đường nối Thẳng 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95pt,8.25pt" to="466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780D1D46" w14:textId="77777777" w:rsidR="00B8634F" w:rsidRPr="00CE5FDE" w:rsidRDefault="00B8634F" w:rsidP="00B8634F">
      <w:pPr>
        <w:rPr>
          <w:rFonts w:ascii="Times New Roman" w:hAnsi="Times New Roman"/>
          <w:b/>
          <w:sz w:val="24"/>
          <w:szCs w:val="24"/>
        </w:rPr>
      </w:pPr>
    </w:p>
    <w:p w14:paraId="0212F0A3" w14:textId="1E2A4FDF" w:rsidR="001B7F17" w:rsidRDefault="005E38C9" w:rsidP="004678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</w:t>
      </w:r>
      <w:r w:rsidR="00B8634F" w:rsidRPr="005E38C9">
        <w:rPr>
          <w:rFonts w:ascii="Times New Roman" w:hAnsi="Times New Roman"/>
          <w:b/>
          <w:sz w:val="24"/>
          <w:szCs w:val="24"/>
        </w:rPr>
        <w:t>DANH MỤC THỦ TỤC HÀNH CHÍNH MỚI</w:t>
      </w:r>
      <w:r w:rsidR="00756B2E">
        <w:rPr>
          <w:rFonts w:ascii="Times New Roman" w:hAnsi="Times New Roman"/>
          <w:b/>
          <w:sz w:val="24"/>
          <w:szCs w:val="24"/>
        </w:rPr>
        <w:t xml:space="preserve"> </w:t>
      </w:r>
      <w:r w:rsidR="006C454D">
        <w:rPr>
          <w:rFonts w:ascii="Times New Roman" w:hAnsi="Times New Roman"/>
          <w:b/>
          <w:sz w:val="24"/>
          <w:szCs w:val="24"/>
        </w:rPr>
        <w:t>BAN H</w:t>
      </w:r>
      <w:r w:rsidR="006C454D" w:rsidRPr="006C454D">
        <w:rPr>
          <w:rFonts w:ascii="Times New Roman" w:hAnsi="Times New Roman"/>
          <w:b/>
          <w:sz w:val="24"/>
          <w:szCs w:val="24"/>
        </w:rPr>
        <w:t>ÀNH</w:t>
      </w:r>
      <w:r w:rsidR="006C454D">
        <w:rPr>
          <w:rFonts w:ascii="Times New Roman" w:hAnsi="Times New Roman"/>
          <w:b/>
          <w:sz w:val="24"/>
          <w:szCs w:val="24"/>
        </w:rPr>
        <w:t xml:space="preserve"> </w:t>
      </w:r>
      <w:r w:rsidR="00E973F1">
        <w:rPr>
          <w:rFonts w:ascii="Times New Roman" w:hAnsi="Times New Roman"/>
          <w:b/>
          <w:sz w:val="24"/>
          <w:szCs w:val="24"/>
        </w:rPr>
        <w:t xml:space="preserve">THỰC HIỆN TẠI </w:t>
      </w:r>
      <w:r w:rsidR="004678B2">
        <w:rPr>
          <w:rFonts w:ascii="Times New Roman" w:hAnsi="Times New Roman"/>
          <w:b/>
          <w:sz w:val="24"/>
          <w:szCs w:val="24"/>
        </w:rPr>
        <w:t>CƠ SỞ KHÁM CHỮA BỆNH CẤP TỈNH, CẤP XÃ</w:t>
      </w:r>
    </w:p>
    <w:p w14:paraId="5BB20899" w14:textId="77777777" w:rsidR="004678B2" w:rsidRPr="006C454D" w:rsidRDefault="004678B2" w:rsidP="001B7F17">
      <w:pPr>
        <w:rPr>
          <w:rFonts w:ascii="Times New Roman" w:hAnsi="Times New Roman"/>
          <w:b/>
          <w:color w:val="C45911" w:themeColor="accent2" w:themeShade="BF"/>
          <w:sz w:val="24"/>
          <w:szCs w:val="24"/>
        </w:rPr>
      </w:pPr>
    </w:p>
    <w:tbl>
      <w:tblPr>
        <w:tblW w:w="52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134"/>
        <w:gridCol w:w="1730"/>
        <w:gridCol w:w="2147"/>
        <w:gridCol w:w="1899"/>
        <w:gridCol w:w="2019"/>
        <w:gridCol w:w="1417"/>
        <w:gridCol w:w="2693"/>
      </w:tblGrid>
      <w:tr w:rsidR="001B7F17" w:rsidRPr="00CE5FDE" w14:paraId="39AE948F" w14:textId="77777777" w:rsidTr="004D4049">
        <w:trPr>
          <w:trHeight w:val="20"/>
          <w:tblHeader/>
          <w:jc w:val="center"/>
        </w:trPr>
        <w:tc>
          <w:tcPr>
            <w:tcW w:w="207" w:type="pct"/>
            <w:vAlign w:val="center"/>
          </w:tcPr>
          <w:p w14:paraId="2BA6423B" w14:textId="77777777" w:rsidR="001B7F17" w:rsidRPr="009A25AC" w:rsidRDefault="001B7F17" w:rsidP="00B13943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9A25AC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417" w:type="pct"/>
            <w:vAlign w:val="center"/>
          </w:tcPr>
          <w:p w14:paraId="2447A0F0" w14:textId="77777777" w:rsidR="001B7F17" w:rsidRPr="009A25AC" w:rsidRDefault="001B7F17" w:rsidP="00B13943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9A25AC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Mã TTHC</w:t>
            </w:r>
          </w:p>
        </w:tc>
        <w:tc>
          <w:tcPr>
            <w:tcW w:w="636" w:type="pct"/>
            <w:vAlign w:val="center"/>
          </w:tcPr>
          <w:p w14:paraId="6AF5D6F3" w14:textId="77777777" w:rsidR="001B7F17" w:rsidRPr="009A25AC" w:rsidRDefault="001B7F17" w:rsidP="00B13943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9A25AC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Tên TTHC</w:t>
            </w:r>
          </w:p>
        </w:tc>
        <w:tc>
          <w:tcPr>
            <w:tcW w:w="789" w:type="pct"/>
            <w:vAlign w:val="center"/>
          </w:tcPr>
          <w:p w14:paraId="74441838" w14:textId="77777777" w:rsidR="001B7F17" w:rsidRPr="009A25AC" w:rsidRDefault="001B7F17" w:rsidP="00B13943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9A25AC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Cách thức</w:t>
            </w:r>
          </w:p>
          <w:p w14:paraId="73620491" w14:textId="77777777" w:rsidR="001B7F17" w:rsidRPr="009A25AC" w:rsidRDefault="001B7F17" w:rsidP="00B13943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9A25AC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thực hiện</w:t>
            </w:r>
          </w:p>
        </w:tc>
        <w:tc>
          <w:tcPr>
            <w:tcW w:w="698" w:type="pct"/>
            <w:vAlign w:val="center"/>
          </w:tcPr>
          <w:p w14:paraId="125621FE" w14:textId="77777777" w:rsidR="001B7F17" w:rsidRPr="009A25AC" w:rsidRDefault="001B7F17" w:rsidP="00B13943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9A25AC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Địa điểm/</w:t>
            </w:r>
          </w:p>
          <w:p w14:paraId="0D62D5BC" w14:textId="77777777" w:rsidR="001B7F17" w:rsidRPr="009A25AC" w:rsidRDefault="001B7F17" w:rsidP="00B13943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9A25AC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Cơ quan</w:t>
            </w:r>
          </w:p>
          <w:p w14:paraId="23AE3336" w14:textId="77777777" w:rsidR="001B7F17" w:rsidRPr="009A25AC" w:rsidRDefault="001B7F17" w:rsidP="00B13943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9A25AC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thực hiện</w:t>
            </w:r>
          </w:p>
        </w:tc>
        <w:tc>
          <w:tcPr>
            <w:tcW w:w="742" w:type="pct"/>
            <w:vAlign w:val="center"/>
          </w:tcPr>
          <w:p w14:paraId="6CEF7502" w14:textId="77777777" w:rsidR="001B7F17" w:rsidRPr="009A25AC" w:rsidRDefault="001B7F17" w:rsidP="00B13943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9A25AC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Thời hạn         giải quyết</w:t>
            </w:r>
          </w:p>
        </w:tc>
        <w:tc>
          <w:tcPr>
            <w:tcW w:w="521" w:type="pct"/>
            <w:vAlign w:val="center"/>
          </w:tcPr>
          <w:p w14:paraId="3968B820" w14:textId="77777777" w:rsidR="001B7F17" w:rsidRPr="009A25AC" w:rsidRDefault="001B7F17" w:rsidP="00B13943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9A25AC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Phí, lệ phí</w:t>
            </w:r>
          </w:p>
        </w:tc>
        <w:tc>
          <w:tcPr>
            <w:tcW w:w="990" w:type="pct"/>
            <w:vAlign w:val="center"/>
          </w:tcPr>
          <w:p w14:paraId="016C7AC5" w14:textId="77777777" w:rsidR="001B7F17" w:rsidRPr="009A25AC" w:rsidRDefault="001B7F17" w:rsidP="00B13943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9A25AC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Căn cứ pháp lý quy định TTHC</w:t>
            </w:r>
          </w:p>
        </w:tc>
      </w:tr>
      <w:tr w:rsidR="001B7F17" w:rsidRPr="00CE5FDE" w14:paraId="0765FECB" w14:textId="77777777" w:rsidTr="004D4049">
        <w:trPr>
          <w:trHeight w:val="20"/>
          <w:jc w:val="center"/>
        </w:trPr>
        <w:tc>
          <w:tcPr>
            <w:tcW w:w="207" w:type="pct"/>
          </w:tcPr>
          <w:p w14:paraId="128840B0" w14:textId="77777777" w:rsidR="001B7F17" w:rsidRPr="009A25AC" w:rsidRDefault="001B7F17" w:rsidP="00B13943">
            <w:pPr>
              <w:pStyle w:val="oancuaDanhsach"/>
              <w:numPr>
                <w:ilvl w:val="0"/>
                <w:numId w:val="1"/>
              </w:numPr>
              <w:spacing w:line="259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9A25AC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4C39" w14:textId="7E000A3C" w:rsidR="001B7F17" w:rsidRPr="009A25AC" w:rsidRDefault="00756B2E" w:rsidP="00B13943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9A25AC">
              <w:rPr>
                <w:rFonts w:ascii="Times New Roman" w:eastAsia="Calibri" w:hAnsi="Times New Roman"/>
                <w:sz w:val="26"/>
                <w:szCs w:val="26"/>
              </w:rPr>
              <w:t>1.014331</w:t>
            </w:r>
            <w:r w:rsidR="00D14E8C" w:rsidRPr="009A25AC">
              <w:rPr>
                <w:rFonts w:ascii="Times New Roman" w:eastAsia="Calibri" w:hAnsi="Times New Roman"/>
                <w:sz w:val="26"/>
                <w:szCs w:val="26"/>
              </w:rPr>
              <w:t>.H05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E799" w14:textId="77777777" w:rsidR="001B7F17" w:rsidRPr="009A25AC" w:rsidRDefault="001B7F17" w:rsidP="00B139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25AC">
              <w:rPr>
                <w:rFonts w:ascii="Times New Roman" w:hAnsi="Times New Roman"/>
                <w:sz w:val="26"/>
                <w:szCs w:val="26"/>
              </w:rPr>
              <w:t>Cấp Giấy chứng sinh</w:t>
            </w:r>
          </w:p>
        </w:tc>
        <w:tc>
          <w:tcPr>
            <w:tcW w:w="789" w:type="pct"/>
          </w:tcPr>
          <w:p w14:paraId="432F9799" w14:textId="77777777" w:rsidR="00AC78DA" w:rsidRPr="009A25AC" w:rsidRDefault="00AC78DA" w:rsidP="00AC78DA">
            <w:pPr>
              <w:ind w:hanging="3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l-PL"/>
              </w:rPr>
            </w:pPr>
            <w:r w:rsidRPr="009A25AC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- Nộp </w:t>
            </w:r>
            <w:r w:rsidR="00B026A3" w:rsidRPr="009A25AC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trực </w:t>
            </w:r>
            <w:r w:rsidRPr="009A25AC">
              <w:rPr>
                <w:rFonts w:ascii="Times New Roman" w:hAnsi="Times New Roman"/>
                <w:sz w:val="26"/>
                <w:szCs w:val="26"/>
                <w:lang w:val="pl-PL"/>
              </w:rPr>
              <w:t>tiếp tại Cơ sở khám bệnh, chữa bệnh</w:t>
            </w:r>
            <w:r w:rsidR="00517AFA" w:rsidRPr="009A25AC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 </w:t>
            </w:r>
            <w:r w:rsidR="00517AFA" w:rsidRPr="009A25AC">
              <w:rPr>
                <w:rFonts w:ascii="Times New Roman" w:hAnsi="Times New Roman"/>
                <w:sz w:val="26"/>
                <w:szCs w:val="26"/>
              </w:rPr>
              <w:t>nơi quản lý người đỡ đẻ hoặc Cơ sở khám bệnh, chữa bệnh nơi trẻ sinh ra</w:t>
            </w:r>
            <w:r w:rsidR="008B242C" w:rsidRPr="009A25AC">
              <w:rPr>
                <w:rFonts w:ascii="Times New Roman" w:hAnsi="Times New Roman"/>
                <w:sz w:val="26"/>
                <w:szCs w:val="26"/>
              </w:rPr>
              <w:t xml:space="preserve"> hoặc cơ sở khám bệnh, chữa bệnh thực hiện kỹ thuật mang thai hộ cho người sinh ra trẻ</w:t>
            </w:r>
          </w:p>
          <w:p w14:paraId="13D79935" w14:textId="77777777" w:rsidR="001B7F17" w:rsidRPr="009A25AC" w:rsidRDefault="001B7F17" w:rsidP="00B13943">
            <w:pPr>
              <w:ind w:hanging="3"/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14:paraId="511D4AD0" w14:textId="77777777" w:rsidR="001B7F17" w:rsidRPr="009A25AC" w:rsidRDefault="001B7F17" w:rsidP="00B13943">
            <w:pPr>
              <w:ind w:hanging="3"/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</w:tc>
        <w:tc>
          <w:tcPr>
            <w:tcW w:w="698" w:type="pct"/>
          </w:tcPr>
          <w:p w14:paraId="6BCBEF1E" w14:textId="77777777" w:rsidR="001B7F17" w:rsidRPr="009A25AC" w:rsidRDefault="001B7F17" w:rsidP="00B13943">
            <w:pPr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9A25AC">
              <w:rPr>
                <w:rFonts w:ascii="Times New Roman" w:eastAsia="Calibri" w:hAnsi="Times New Roman"/>
                <w:sz w:val="26"/>
                <w:szCs w:val="26"/>
                <w:lang w:val="pl-PL"/>
              </w:rPr>
              <w:t xml:space="preserve">- Nơi tiếp nhận và trả kết quả: </w:t>
            </w:r>
            <w:r w:rsidR="00D0530F" w:rsidRPr="009A25AC">
              <w:rPr>
                <w:rFonts w:ascii="Times New Roman" w:hAnsi="Times New Roman"/>
                <w:sz w:val="26"/>
                <w:szCs w:val="26"/>
                <w:lang w:val="pl-PL"/>
              </w:rPr>
              <w:t>Cơ sở khám bệnh, chữa bệnh đã nộp hồ sơ cấp giấy chứng sinh.</w:t>
            </w:r>
          </w:p>
          <w:p w14:paraId="09A13EC6" w14:textId="77777777" w:rsidR="00715A07" w:rsidRPr="009A25AC" w:rsidRDefault="001B7F17" w:rsidP="00B13943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9A25AC">
              <w:rPr>
                <w:rFonts w:ascii="Times New Roman" w:eastAsia="Calibri" w:hAnsi="Times New Roman"/>
                <w:sz w:val="26"/>
                <w:szCs w:val="26"/>
                <w:lang w:val="pl-PL"/>
              </w:rPr>
              <w:t xml:space="preserve">- Cơ quan thực hiện: </w:t>
            </w:r>
            <w:r w:rsidR="00715A07" w:rsidRPr="009A25AC">
              <w:rPr>
                <w:rFonts w:ascii="Times New Roman" w:eastAsia="Calibri" w:hAnsi="Times New Roman"/>
                <w:sz w:val="26"/>
                <w:szCs w:val="26"/>
              </w:rPr>
              <w:t>Cơ sở khám bệnh, chữa bệnh</w:t>
            </w:r>
          </w:p>
          <w:p w14:paraId="09F1E290" w14:textId="77777777" w:rsidR="001B7F17" w:rsidRPr="009A25AC" w:rsidRDefault="001B7F17" w:rsidP="00B13943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pl-PL"/>
              </w:rPr>
            </w:pPr>
            <w:r w:rsidRPr="009A25AC">
              <w:rPr>
                <w:rFonts w:ascii="Times New Roman" w:eastAsia="Calibri" w:hAnsi="Times New Roman"/>
                <w:sz w:val="26"/>
                <w:szCs w:val="26"/>
                <w:lang w:val="pl-PL"/>
              </w:rPr>
              <w:t xml:space="preserve">- </w:t>
            </w:r>
            <w:r w:rsidRPr="009A25AC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Cơ quan thẩm quyền quyết </w:t>
            </w:r>
            <w:r w:rsidRPr="009A25AC">
              <w:rPr>
                <w:rFonts w:ascii="Times New Roman" w:eastAsia="Calibri" w:hAnsi="Times New Roman"/>
                <w:sz w:val="26"/>
                <w:szCs w:val="26"/>
                <w:lang w:val="pl-PL"/>
              </w:rPr>
              <w:t xml:space="preserve">định: </w:t>
            </w:r>
            <w:r w:rsidR="00715A07" w:rsidRPr="009A25AC">
              <w:rPr>
                <w:rFonts w:ascii="Times New Roman" w:eastAsia="Calibri" w:hAnsi="Times New Roman"/>
                <w:sz w:val="26"/>
                <w:szCs w:val="26"/>
              </w:rPr>
              <w:t>Cơ sở khám bệnh, chữa bệnh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5D5F" w14:textId="77777777" w:rsidR="00B026A3" w:rsidRPr="009A25AC" w:rsidRDefault="00B026A3" w:rsidP="00342870">
            <w:pPr>
              <w:widowControl w:val="0"/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25AC">
              <w:rPr>
                <w:rFonts w:ascii="Times New Roman" w:hAnsi="Times New Roman"/>
                <w:sz w:val="26"/>
                <w:szCs w:val="26"/>
              </w:rPr>
              <w:t>- Trường hợp 1: 05 ngày làm việc kể từ thời điểm nhận đủ hồ sơ hợp lệ.</w:t>
            </w:r>
          </w:p>
          <w:p w14:paraId="0D43BBB0" w14:textId="77777777" w:rsidR="004E0243" w:rsidRPr="009A25AC" w:rsidRDefault="00B026A3" w:rsidP="00342870">
            <w:pPr>
              <w:widowControl w:val="0"/>
              <w:spacing w:before="12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A25AC">
              <w:rPr>
                <w:rFonts w:ascii="Times New Roman" w:hAnsi="Times New Roman"/>
                <w:sz w:val="26"/>
                <w:szCs w:val="26"/>
              </w:rPr>
              <w:t>- Trường hợp 2: 03 ngày làm việc kể từ ngày nhận nhận đủ hồ sơ hợp lệ.</w:t>
            </w:r>
          </w:p>
          <w:p w14:paraId="7A840EEC" w14:textId="77777777" w:rsidR="001B7F17" w:rsidRPr="009A25AC" w:rsidRDefault="001B7F17" w:rsidP="00342870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521" w:type="pct"/>
          </w:tcPr>
          <w:p w14:paraId="373D7895" w14:textId="77777777" w:rsidR="005442C8" w:rsidRPr="009A25AC" w:rsidRDefault="005442C8" w:rsidP="005442C8">
            <w:pPr>
              <w:spacing w:before="120"/>
              <w:ind w:left="19"/>
              <w:jc w:val="both"/>
              <w:rPr>
                <w:rFonts w:ascii="Times New Roman" w:hAnsi="Times New Roman"/>
                <w:bCs/>
                <w:sz w:val="26"/>
                <w:szCs w:val="26"/>
                <w:lang w:val="sv-SE"/>
              </w:rPr>
            </w:pPr>
            <w:r w:rsidRPr="009A25AC">
              <w:rPr>
                <w:rFonts w:ascii="Times New Roman" w:hAnsi="Times New Roman"/>
                <w:bCs/>
                <w:sz w:val="26"/>
                <w:szCs w:val="26"/>
                <w:lang w:val="sv-SE"/>
              </w:rPr>
              <w:t>Không thu phí.</w:t>
            </w:r>
          </w:p>
          <w:p w14:paraId="4C47C7EA" w14:textId="77777777" w:rsidR="001B7F17" w:rsidRPr="009A25AC" w:rsidRDefault="001B7F17" w:rsidP="005442C8">
            <w:pPr>
              <w:spacing w:before="120"/>
              <w:ind w:left="19" w:firstLine="720"/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</w:tc>
        <w:tc>
          <w:tcPr>
            <w:tcW w:w="990" w:type="pct"/>
          </w:tcPr>
          <w:p w14:paraId="78CD4966" w14:textId="77777777" w:rsidR="00FC5D60" w:rsidRPr="009A25AC" w:rsidRDefault="00FC5D60" w:rsidP="00B139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25AC">
              <w:rPr>
                <w:rFonts w:ascii="Times New Roman" w:hAnsi="Times New Roman"/>
                <w:sz w:val="26"/>
                <w:szCs w:val="26"/>
              </w:rPr>
              <w:t>- Nghị định số 207/2025/NĐ-CP ngày 15/7/2025 quy định về sinh con bằng kỹ thuật hỗ trợ sinh sản và điều kiện mang thai hộ vì mục đích nhân đạo;</w:t>
            </w:r>
          </w:p>
          <w:p w14:paraId="7685D5BF" w14:textId="77777777" w:rsidR="001B7F17" w:rsidRPr="009A25AC" w:rsidRDefault="00FC5D60" w:rsidP="00B13943">
            <w:pPr>
              <w:jc w:val="both"/>
              <w:rPr>
                <w:rFonts w:ascii="Times New Roman" w:hAnsi="Times New Roman"/>
                <w:spacing w:val="2"/>
                <w:sz w:val="26"/>
                <w:szCs w:val="26"/>
                <w:lang w:val="vi-VN"/>
              </w:rPr>
            </w:pPr>
            <w:r w:rsidRPr="009A25AC">
              <w:rPr>
                <w:rFonts w:ascii="Times New Roman" w:hAnsi="Times New Roman"/>
                <w:sz w:val="26"/>
                <w:szCs w:val="26"/>
              </w:rPr>
              <w:t>- Thông tư số Thông tư số 22/2025/TT-BYT ngày 28/6/2025 của Bộ trưởng Bộ Y tế quy định cấp và sử dụng Giấy chứng sinh.</w:t>
            </w:r>
          </w:p>
        </w:tc>
      </w:tr>
      <w:tr w:rsidR="004E7E9C" w:rsidRPr="00CE5FDE" w14:paraId="3698F7C5" w14:textId="77777777" w:rsidTr="004D4049">
        <w:trPr>
          <w:trHeight w:val="20"/>
          <w:jc w:val="center"/>
        </w:trPr>
        <w:tc>
          <w:tcPr>
            <w:tcW w:w="207" w:type="pct"/>
          </w:tcPr>
          <w:p w14:paraId="6EEC75B4" w14:textId="77777777" w:rsidR="004E7E9C" w:rsidRPr="009A25AC" w:rsidRDefault="004E7E9C" w:rsidP="004E7E9C">
            <w:pPr>
              <w:pStyle w:val="oancuaDanhsach"/>
              <w:numPr>
                <w:ilvl w:val="0"/>
                <w:numId w:val="1"/>
              </w:numPr>
              <w:spacing w:line="259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0EE" w14:textId="7BB38B5B" w:rsidR="004E7E9C" w:rsidRPr="009A25AC" w:rsidRDefault="00756B2E" w:rsidP="004E7E9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9A25AC">
              <w:rPr>
                <w:rFonts w:ascii="Times New Roman" w:eastAsia="Calibri" w:hAnsi="Times New Roman"/>
                <w:sz w:val="26"/>
                <w:szCs w:val="26"/>
              </w:rPr>
              <w:t>1.014332</w:t>
            </w:r>
            <w:r w:rsidR="00D14E8C" w:rsidRPr="009A25AC">
              <w:rPr>
                <w:rFonts w:ascii="Times New Roman" w:eastAsia="Calibri" w:hAnsi="Times New Roman"/>
                <w:sz w:val="26"/>
                <w:szCs w:val="26"/>
              </w:rPr>
              <w:t>.H05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1BB9" w14:textId="77777777" w:rsidR="004E7E9C" w:rsidRPr="009A25AC" w:rsidRDefault="004E7E9C" w:rsidP="004E7E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25AC">
              <w:rPr>
                <w:rFonts w:ascii="Times New Roman" w:hAnsi="Times New Roman"/>
                <w:sz w:val="26"/>
                <w:szCs w:val="26"/>
              </w:rPr>
              <w:t>Thủ tục Cấp lại Giấy chứng sinh</w:t>
            </w:r>
          </w:p>
        </w:tc>
        <w:tc>
          <w:tcPr>
            <w:tcW w:w="789" w:type="pct"/>
          </w:tcPr>
          <w:p w14:paraId="1F756A11" w14:textId="77777777" w:rsidR="004E7E9C" w:rsidRPr="009A25AC" w:rsidRDefault="004E7E9C" w:rsidP="004E7E9C">
            <w:pPr>
              <w:ind w:hanging="3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l-PL"/>
              </w:rPr>
            </w:pPr>
            <w:r w:rsidRPr="009A25AC">
              <w:rPr>
                <w:rFonts w:ascii="Times New Roman" w:hAnsi="Times New Roman"/>
                <w:sz w:val="26"/>
                <w:szCs w:val="26"/>
              </w:rPr>
              <w:t>Nộp tiếp tại Cơ sở khám bệnh, chữa bệnh đã cấp Giấy chứng sinh lần đầu.</w:t>
            </w:r>
          </w:p>
          <w:p w14:paraId="7672D5A8" w14:textId="77777777" w:rsidR="004E7E9C" w:rsidRPr="009A25AC" w:rsidRDefault="004E7E9C" w:rsidP="004E7E9C">
            <w:pPr>
              <w:ind w:hanging="3"/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14:paraId="2E7B72D0" w14:textId="77777777" w:rsidR="004E7E9C" w:rsidRPr="009A25AC" w:rsidRDefault="004E7E9C" w:rsidP="004E7E9C">
            <w:pPr>
              <w:ind w:hanging="3"/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</w:tc>
        <w:tc>
          <w:tcPr>
            <w:tcW w:w="698" w:type="pct"/>
          </w:tcPr>
          <w:p w14:paraId="50F054E0" w14:textId="77777777" w:rsidR="004E7E9C" w:rsidRPr="009A25AC" w:rsidRDefault="004E7E9C" w:rsidP="004E7E9C">
            <w:pPr>
              <w:ind w:hanging="3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l-PL"/>
              </w:rPr>
            </w:pPr>
            <w:r w:rsidRPr="009A25AC">
              <w:rPr>
                <w:rFonts w:ascii="Times New Roman" w:eastAsia="Calibri" w:hAnsi="Times New Roman"/>
                <w:sz w:val="26"/>
                <w:szCs w:val="26"/>
                <w:lang w:val="pl-PL"/>
              </w:rPr>
              <w:t xml:space="preserve">- Nơi tiếp nhận và trả kết quả: </w:t>
            </w:r>
            <w:r w:rsidRPr="009A25AC">
              <w:rPr>
                <w:rFonts w:ascii="Times New Roman" w:hAnsi="Times New Roman"/>
                <w:sz w:val="26"/>
                <w:szCs w:val="26"/>
              </w:rPr>
              <w:t>Cơ sở khám bệnh, chữa bệnh đã cấp Giấy chứng sinh lần đầu.</w:t>
            </w:r>
          </w:p>
          <w:p w14:paraId="2EF501DF" w14:textId="77777777" w:rsidR="004E7E9C" w:rsidRPr="009A25AC" w:rsidRDefault="004E7E9C" w:rsidP="004E7E9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9A25AC">
              <w:rPr>
                <w:rFonts w:ascii="Times New Roman" w:eastAsia="Calibri" w:hAnsi="Times New Roman"/>
                <w:sz w:val="26"/>
                <w:szCs w:val="26"/>
                <w:lang w:val="pl-PL"/>
              </w:rPr>
              <w:t xml:space="preserve">- Cơ quan thực hiện: </w:t>
            </w:r>
            <w:r w:rsidRPr="009A25AC">
              <w:rPr>
                <w:rFonts w:ascii="Times New Roman" w:eastAsia="Calibri" w:hAnsi="Times New Roman"/>
                <w:sz w:val="26"/>
                <w:szCs w:val="26"/>
              </w:rPr>
              <w:t>Cơ sở khám bệnh, chữa bệnh</w:t>
            </w:r>
          </w:p>
          <w:p w14:paraId="0855A274" w14:textId="77777777" w:rsidR="004E7E9C" w:rsidRPr="009A25AC" w:rsidRDefault="004E7E9C" w:rsidP="004E7E9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pl-PL"/>
              </w:rPr>
            </w:pPr>
            <w:r w:rsidRPr="009A25AC">
              <w:rPr>
                <w:rFonts w:ascii="Times New Roman" w:eastAsia="Calibri" w:hAnsi="Times New Roman"/>
                <w:sz w:val="26"/>
                <w:szCs w:val="26"/>
                <w:lang w:val="pl-PL"/>
              </w:rPr>
              <w:t xml:space="preserve">- </w:t>
            </w:r>
            <w:r w:rsidRPr="009A25AC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Cơ quan thẩm quyền quyết </w:t>
            </w:r>
            <w:r w:rsidRPr="009A25AC">
              <w:rPr>
                <w:rFonts w:ascii="Times New Roman" w:eastAsia="Calibri" w:hAnsi="Times New Roman"/>
                <w:sz w:val="26"/>
                <w:szCs w:val="26"/>
                <w:lang w:val="pl-PL"/>
              </w:rPr>
              <w:t xml:space="preserve">định: </w:t>
            </w:r>
            <w:r w:rsidRPr="009A25AC">
              <w:rPr>
                <w:rFonts w:ascii="Times New Roman" w:eastAsia="Calibri" w:hAnsi="Times New Roman"/>
                <w:sz w:val="26"/>
                <w:szCs w:val="26"/>
              </w:rPr>
              <w:t>Cơ sở khám bệnh, chữa bệnh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F8D5" w14:textId="77777777" w:rsidR="004E7E9C" w:rsidRPr="009A25AC" w:rsidRDefault="004E7E9C" w:rsidP="004E7E9C">
            <w:pPr>
              <w:widowControl w:val="0"/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25AC">
              <w:rPr>
                <w:rFonts w:ascii="Times New Roman" w:hAnsi="Times New Roman"/>
                <w:sz w:val="26"/>
                <w:szCs w:val="26"/>
              </w:rPr>
              <w:t>03 ngày làm việc kể từ ngày nhận được giấy tờ hợp lệ</w:t>
            </w:r>
          </w:p>
        </w:tc>
        <w:tc>
          <w:tcPr>
            <w:tcW w:w="521" w:type="pct"/>
          </w:tcPr>
          <w:p w14:paraId="0F67E22B" w14:textId="77777777" w:rsidR="004E7E9C" w:rsidRPr="009A25AC" w:rsidRDefault="004E7E9C" w:rsidP="004E7E9C">
            <w:pPr>
              <w:spacing w:before="120"/>
              <w:ind w:left="19"/>
              <w:jc w:val="both"/>
              <w:rPr>
                <w:rFonts w:ascii="Times New Roman" w:hAnsi="Times New Roman"/>
                <w:bCs/>
                <w:sz w:val="26"/>
                <w:szCs w:val="26"/>
                <w:lang w:val="sv-SE"/>
              </w:rPr>
            </w:pPr>
            <w:r w:rsidRPr="009A25AC">
              <w:rPr>
                <w:rFonts w:ascii="Times New Roman" w:hAnsi="Times New Roman"/>
                <w:bCs/>
                <w:sz w:val="26"/>
                <w:szCs w:val="26"/>
                <w:lang w:val="sv-SE"/>
              </w:rPr>
              <w:t>Không thu phí.</w:t>
            </w:r>
          </w:p>
          <w:p w14:paraId="1F5C367B" w14:textId="77777777" w:rsidR="004E7E9C" w:rsidRPr="009A25AC" w:rsidRDefault="004E7E9C" w:rsidP="004E7E9C">
            <w:pPr>
              <w:spacing w:before="120"/>
              <w:ind w:left="19"/>
              <w:jc w:val="both"/>
              <w:rPr>
                <w:rFonts w:ascii="Times New Roman" w:hAnsi="Times New Roman"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pct"/>
          </w:tcPr>
          <w:p w14:paraId="2FA2E2A1" w14:textId="77777777" w:rsidR="004E7E9C" w:rsidRPr="009A25AC" w:rsidRDefault="004E7E9C" w:rsidP="004E7E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25AC">
              <w:rPr>
                <w:rFonts w:ascii="Times New Roman" w:hAnsi="Times New Roman"/>
                <w:sz w:val="26"/>
                <w:szCs w:val="26"/>
              </w:rPr>
              <w:t>- Nghị định số 207/2025/NĐ-CP ngày 15/7/2025 quy định về sinh con bằng kỹ thuật hỗ trợ sinh sản và điều kiện mang thai hộ vì mục đích nhân đạo;</w:t>
            </w:r>
          </w:p>
          <w:p w14:paraId="16DCFB14" w14:textId="77777777" w:rsidR="004E7E9C" w:rsidRPr="009A25AC" w:rsidRDefault="004E7E9C" w:rsidP="004E7E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25AC">
              <w:rPr>
                <w:rFonts w:ascii="Times New Roman" w:hAnsi="Times New Roman"/>
                <w:sz w:val="26"/>
                <w:szCs w:val="26"/>
              </w:rPr>
              <w:t>- Thông tư số Thông tư số 22/2025/TT-BYT ngày 28/6/2025 của Bộ trưởng Bộ Y tế quy định cấp và sử dụng Giấy chứng sinh.</w:t>
            </w:r>
          </w:p>
        </w:tc>
      </w:tr>
    </w:tbl>
    <w:p w14:paraId="256621AD" w14:textId="77777777" w:rsidR="00B8634F" w:rsidRDefault="00B8634F" w:rsidP="00B8634F">
      <w:pPr>
        <w:rPr>
          <w:rFonts w:ascii="Times New Roman" w:hAnsi="Times New Roman"/>
          <w:b/>
          <w:bCs/>
          <w:sz w:val="24"/>
          <w:szCs w:val="24"/>
        </w:rPr>
      </w:pPr>
    </w:p>
    <w:p w14:paraId="18C42FED" w14:textId="77777777" w:rsidR="0085554A" w:rsidRDefault="00B8634F" w:rsidP="00B8634F">
      <w:pPr>
        <w:rPr>
          <w:rFonts w:ascii="Times New Roman" w:hAnsi="Times New Roman"/>
          <w:b/>
          <w:bCs/>
          <w:sz w:val="24"/>
          <w:szCs w:val="24"/>
        </w:rPr>
      </w:pPr>
      <w:r w:rsidRPr="00CE5FDE">
        <w:rPr>
          <w:rFonts w:ascii="Times New Roman" w:hAnsi="Times New Roman"/>
          <w:b/>
          <w:bCs/>
          <w:sz w:val="24"/>
          <w:szCs w:val="24"/>
        </w:rPr>
        <w:t xml:space="preserve">II. DANH MỤC TTHC </w:t>
      </w:r>
      <w:r w:rsidR="0085554A">
        <w:rPr>
          <w:rFonts w:ascii="Times New Roman" w:hAnsi="Times New Roman"/>
          <w:b/>
          <w:bCs/>
          <w:sz w:val="24"/>
          <w:szCs w:val="24"/>
        </w:rPr>
        <w:t>BÃI BỎ</w:t>
      </w:r>
    </w:p>
    <w:p w14:paraId="396F634D" w14:textId="77777777" w:rsidR="0085554A" w:rsidRDefault="0085554A" w:rsidP="00B8634F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1871"/>
        <w:gridCol w:w="3761"/>
        <w:gridCol w:w="3893"/>
        <w:gridCol w:w="1985"/>
        <w:gridCol w:w="1559"/>
      </w:tblGrid>
      <w:tr w:rsidR="00E16727" w:rsidRPr="00275595" w14:paraId="4A61A00C" w14:textId="77777777" w:rsidTr="002446A4">
        <w:trPr>
          <w:trHeight w:val="6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5067" w14:textId="77777777" w:rsidR="00E16727" w:rsidRPr="00275595" w:rsidRDefault="00E16727" w:rsidP="00E167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595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2136" w14:textId="77777777" w:rsidR="00E16727" w:rsidRPr="00275595" w:rsidRDefault="00E16727" w:rsidP="00E167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595">
              <w:rPr>
                <w:rFonts w:ascii="Times New Roman" w:hAnsi="Times New Roman"/>
                <w:b/>
                <w:sz w:val="24"/>
                <w:szCs w:val="24"/>
              </w:rPr>
              <w:t>Số hồ sơ TTHC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EB64" w14:textId="77777777" w:rsidR="00E16727" w:rsidRPr="00275595" w:rsidRDefault="00E16727" w:rsidP="00E167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595">
              <w:rPr>
                <w:rFonts w:ascii="Times New Roman" w:hAnsi="Times New Roman"/>
                <w:b/>
                <w:sz w:val="24"/>
                <w:szCs w:val="24"/>
              </w:rPr>
              <w:t>Tên TTHC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00F1" w14:textId="77777777" w:rsidR="00E16727" w:rsidRPr="00275595" w:rsidRDefault="00E16727" w:rsidP="00E167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595">
              <w:rPr>
                <w:rFonts w:ascii="Times New Roman" w:hAnsi="Times New Roman"/>
                <w:b/>
                <w:sz w:val="24"/>
                <w:szCs w:val="24"/>
              </w:rPr>
              <w:t>Tên văn bản VPPL quy định nội dung bãi bỏ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D3D9" w14:textId="77777777" w:rsidR="00E16727" w:rsidRPr="00275595" w:rsidRDefault="00E16727" w:rsidP="00E167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595">
              <w:rPr>
                <w:rFonts w:ascii="Times New Roman" w:hAnsi="Times New Roman"/>
                <w:b/>
                <w:sz w:val="24"/>
                <w:szCs w:val="24"/>
              </w:rPr>
              <w:t>Cơ quan thực hiện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7F868" w14:textId="77777777" w:rsidR="00E16727" w:rsidRPr="00275595" w:rsidRDefault="00E16727" w:rsidP="00E167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E16727" w:rsidRPr="00275595" w14:paraId="3F225DB1" w14:textId="77777777" w:rsidTr="002446A4">
        <w:trPr>
          <w:trHeight w:val="112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9314" w14:textId="51E2FBB3" w:rsidR="00E16727" w:rsidRPr="00565FE1" w:rsidRDefault="00DA7A41" w:rsidP="009A25AC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E31F2" w14:textId="7DD9E6A1" w:rsidR="00E16727" w:rsidRPr="00340222" w:rsidRDefault="00E16727" w:rsidP="009A25AC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1.003943. H05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ED5EC" w14:textId="5A86573F" w:rsidR="00E16727" w:rsidRPr="00F1491C" w:rsidRDefault="00E16727" w:rsidP="009A25AC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1491C">
              <w:rPr>
                <w:rFonts w:ascii="Times New Roman" w:hAnsi="Times New Roman"/>
                <w:color w:val="000000"/>
                <w:sz w:val="26"/>
                <w:szCs w:val="26"/>
              </w:rPr>
              <w:t>Cấp giấy chứng sinh cho trường hợp trẻ sinh ra do thực hiện kỹ thuật mang thai hộ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1A3BC" w14:textId="77777777" w:rsidR="00E16727" w:rsidRPr="00A50F08" w:rsidRDefault="00E16727" w:rsidP="009A25AC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50F08">
              <w:rPr>
                <w:rFonts w:ascii="Times New Roman" w:hAnsi="Times New Roman"/>
                <w:sz w:val="26"/>
                <w:szCs w:val="26"/>
              </w:rPr>
              <w:t>Thông tư số 22/2025/TT-BYT ngày 28/6/2025 của Bộ trưởng Bộ Y tế về việc quy định cấp và sử dụng Giấy chứng sinh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28100" w14:textId="77777777" w:rsidR="00E16727" w:rsidRPr="00A50F08" w:rsidRDefault="00E16727" w:rsidP="009A25AC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Cơ sở khám bệnh, chữa bệnh</w:t>
            </w:r>
            <w:r w:rsidRPr="00A50F0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A50F08">
              <w:rPr>
                <w:rFonts w:ascii="Times New Roman" w:hAnsi="Times New Roman" w:hint="eastAsia"/>
                <w:bCs/>
                <w:iCs/>
                <w:sz w:val="26"/>
                <w:szCs w:val="26"/>
              </w:rPr>
              <w:t>đã</w:t>
            </w:r>
            <w:r w:rsidRPr="00A50F0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A50F08">
              <w:rPr>
                <w:rFonts w:ascii="Times New Roman" w:hAnsi="Times New Roman" w:hint="eastAsia"/>
                <w:bCs/>
                <w:iCs/>
                <w:sz w:val="26"/>
                <w:szCs w:val="26"/>
              </w:rPr>
              <w:t>đư</w:t>
            </w:r>
            <w:r w:rsidRPr="00A50F08">
              <w:rPr>
                <w:rFonts w:ascii="Times New Roman" w:hAnsi="Times New Roman"/>
                <w:bCs/>
                <w:iCs/>
                <w:sz w:val="26"/>
                <w:szCs w:val="26"/>
              </w:rPr>
              <w:t>ợc cấp phép kinh doanh dịch vụ l</w:t>
            </w:r>
            <w:r w:rsidRPr="00A50F08">
              <w:rPr>
                <w:rFonts w:ascii="Times New Roman" w:hAnsi="Times New Roman" w:hint="eastAsia"/>
                <w:bCs/>
                <w:iCs/>
                <w:sz w:val="26"/>
                <w:szCs w:val="26"/>
              </w:rPr>
              <w:t>ư</w:t>
            </w:r>
            <w:r w:rsidRPr="00A50F08">
              <w:rPr>
                <w:rFonts w:ascii="Times New Roman" w:hAnsi="Times New Roman"/>
                <w:bCs/>
                <w:iCs/>
                <w:sz w:val="26"/>
                <w:szCs w:val="26"/>
              </w:rPr>
              <w:t>u giữ tinh trùng, l</w:t>
            </w:r>
            <w:r w:rsidRPr="00A50F08">
              <w:rPr>
                <w:rFonts w:ascii="Times New Roman" w:hAnsi="Times New Roman" w:hint="eastAsia"/>
                <w:bCs/>
                <w:iCs/>
                <w:sz w:val="26"/>
                <w:szCs w:val="26"/>
              </w:rPr>
              <w:t>ư</w:t>
            </w:r>
            <w:r w:rsidRPr="00A50F08">
              <w:rPr>
                <w:rFonts w:ascii="Times New Roman" w:hAnsi="Times New Roman"/>
                <w:bCs/>
                <w:iCs/>
                <w:sz w:val="26"/>
                <w:szCs w:val="26"/>
              </w:rPr>
              <w:t>u giữ phôi và mang thai hộ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BBCAF" w14:textId="77777777" w:rsidR="00E16727" w:rsidRDefault="00E16727" w:rsidP="009A25AC">
            <w:pPr>
              <w:spacing w:before="120" w:after="120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Mã TTHC  tại QĐ 2922 là</w:t>
            </w:r>
            <w:r w:rsidRPr="00340222">
              <w:rPr>
                <w:rFonts w:ascii="Times New Roman" w:hAnsi="Times New Roman"/>
                <w:sz w:val="26"/>
                <w:szCs w:val="26"/>
              </w:rPr>
              <w:t xml:space="preserve"> 1.003437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(bị sai tên TTHC)</w:t>
            </w:r>
          </w:p>
        </w:tc>
      </w:tr>
      <w:tr w:rsidR="00E16727" w:rsidRPr="00275595" w14:paraId="62F1FAA1" w14:textId="77777777" w:rsidTr="002446A4">
        <w:trPr>
          <w:trHeight w:val="112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A28" w14:textId="77777777" w:rsidR="00E16727" w:rsidRPr="00565FE1" w:rsidRDefault="00E16727" w:rsidP="009A25AC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5FE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5359E" w14:textId="125DB1E8" w:rsidR="00E16727" w:rsidRPr="001512E0" w:rsidRDefault="00E16727" w:rsidP="009A25AC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512E0">
              <w:rPr>
                <w:rFonts w:ascii="Times New Roman" w:hAnsi="Times New Roman"/>
                <w:sz w:val="26"/>
                <w:szCs w:val="26"/>
              </w:rPr>
              <w:t xml:space="preserve">1.003564. </w:t>
            </w:r>
            <w:r>
              <w:rPr>
                <w:rFonts w:ascii="Times New Roman" w:hAnsi="Times New Roman"/>
                <w:sz w:val="26"/>
                <w:szCs w:val="26"/>
              </w:rPr>
              <w:t>H05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6B402" w14:textId="11210730" w:rsidR="00E16727" w:rsidRPr="001512E0" w:rsidRDefault="00E16727" w:rsidP="009A25AC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2E0">
              <w:rPr>
                <w:rFonts w:ascii="Times New Roman" w:hAnsi="Times New Roman"/>
                <w:sz w:val="26"/>
                <w:szCs w:val="26"/>
              </w:rPr>
              <w:t xml:space="preserve">Cấp lại giấy chứng sinh </w:t>
            </w:r>
            <w:r w:rsidRPr="001512E0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1512E0">
              <w:rPr>
                <w:rFonts w:ascii="Times New Roman" w:hAnsi="Times New Roman"/>
                <w:sz w:val="26"/>
                <w:szCs w:val="26"/>
              </w:rPr>
              <w:t>ối với tr</w:t>
            </w:r>
            <w:r w:rsidRPr="001512E0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1512E0">
              <w:rPr>
                <w:rFonts w:ascii="Times New Roman" w:hAnsi="Times New Roman"/>
                <w:sz w:val="26"/>
                <w:szCs w:val="26"/>
              </w:rPr>
              <w:t>ờng hợp bị nhầm lẫn khi ghi chép giấy chứng sinh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480BF" w14:textId="77777777" w:rsidR="00E16727" w:rsidRPr="00A50F08" w:rsidRDefault="00E16727" w:rsidP="009A25AC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0F08">
              <w:rPr>
                <w:rFonts w:ascii="Times New Roman" w:hAnsi="Times New Roman"/>
                <w:sz w:val="26"/>
                <w:szCs w:val="26"/>
              </w:rPr>
              <w:t>Thông tư số 22/2025/TT-BYT ngày 28/6/2025 của Bộ trưởng Bộ Y tế về việc quy định cấp và sử dụng Giấy chứng sinh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9361F" w14:textId="6ECDF41C" w:rsidR="00E16727" w:rsidRPr="00A50F08" w:rsidRDefault="00E16727" w:rsidP="009A25AC">
            <w:pPr>
              <w:spacing w:before="120" w:after="120"/>
              <w:jc w:val="both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A50F08">
              <w:rPr>
                <w:rFonts w:ascii="Times New Roman" w:hAnsi="Times New Roman"/>
                <w:sz w:val="26"/>
                <w:szCs w:val="26"/>
              </w:rPr>
              <w:t>C</w:t>
            </w:r>
            <w:r w:rsidRPr="00A50F08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A50F08">
              <w:rPr>
                <w:rFonts w:ascii="Times New Roman" w:hAnsi="Times New Roman"/>
                <w:sz w:val="26"/>
                <w:szCs w:val="26"/>
              </w:rPr>
              <w:t xml:space="preserve"> sở khám, chữa bệnh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E0DBE" w14:textId="6B4C36C7" w:rsidR="00E16727" w:rsidRPr="006C454D" w:rsidRDefault="00E16727" w:rsidP="006C454D">
            <w:pPr>
              <w:spacing w:before="120" w:after="120"/>
              <w:ind w:left="-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6727" w:rsidRPr="00275595" w14:paraId="1851E9B6" w14:textId="77777777" w:rsidTr="002446A4">
        <w:trPr>
          <w:trHeight w:val="112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CCB3" w14:textId="77777777" w:rsidR="00E16727" w:rsidRPr="00565FE1" w:rsidRDefault="00E16727" w:rsidP="009A25AC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5FE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1E38A" w14:textId="313D2AE3" w:rsidR="00E16727" w:rsidRPr="00F1491C" w:rsidRDefault="00E16727" w:rsidP="009A25AC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1.002150. H05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3105C" w14:textId="3B1D80D9" w:rsidR="00E16727" w:rsidRPr="0005654B" w:rsidRDefault="00E16727" w:rsidP="009A25AC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</w:pPr>
            <w:r w:rsidRPr="006E3BE7">
              <w:rPr>
                <w:rFonts w:ascii="Times New Roman" w:hAnsi="Times New Roman"/>
                <w:sz w:val="26"/>
                <w:szCs w:val="26"/>
              </w:rPr>
              <w:t xml:space="preserve">Cấp lại giấy chứng sinh </w:t>
            </w:r>
            <w:r w:rsidRPr="006E3BE7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6E3BE7">
              <w:rPr>
                <w:rFonts w:ascii="Times New Roman" w:hAnsi="Times New Roman"/>
                <w:sz w:val="26"/>
                <w:szCs w:val="26"/>
              </w:rPr>
              <w:t>ối với tr</w:t>
            </w:r>
            <w:r w:rsidRPr="006E3BE7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6E3BE7">
              <w:rPr>
                <w:rFonts w:ascii="Times New Roman" w:hAnsi="Times New Roman"/>
                <w:sz w:val="26"/>
                <w:szCs w:val="26"/>
              </w:rPr>
              <w:t>ờng hợp bị mất hoặc h</w:t>
            </w:r>
            <w:r w:rsidRPr="006E3BE7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6E3BE7">
              <w:rPr>
                <w:rFonts w:ascii="Times New Roman" w:hAnsi="Times New Roman"/>
                <w:sz w:val="26"/>
                <w:szCs w:val="26"/>
              </w:rPr>
              <w:t xml:space="preserve"> hỏng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74A1F" w14:textId="77777777" w:rsidR="00E16727" w:rsidRPr="00A50F08" w:rsidRDefault="00E16727" w:rsidP="009A25AC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0F08">
              <w:rPr>
                <w:rFonts w:ascii="Times New Roman" w:hAnsi="Times New Roman"/>
                <w:sz w:val="26"/>
                <w:szCs w:val="26"/>
              </w:rPr>
              <w:t>Thông tư số 22/2025/TT-BYT ngày 28/6/2025 của Bộ trưởng Bộ Y tế về việc quy định cấp và sử dụng Giấy chứng sinh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26D95" w14:textId="77777777" w:rsidR="00E16727" w:rsidRPr="00A50F08" w:rsidRDefault="00E16727" w:rsidP="009A25AC">
            <w:pPr>
              <w:spacing w:before="120" w:after="120"/>
              <w:jc w:val="both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A50F08">
              <w:rPr>
                <w:rFonts w:ascii="Times New Roman" w:hAnsi="Times New Roman"/>
                <w:sz w:val="26"/>
                <w:szCs w:val="26"/>
              </w:rPr>
              <w:t>C</w:t>
            </w:r>
            <w:r w:rsidRPr="00A50F08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A50F08">
              <w:rPr>
                <w:rFonts w:ascii="Times New Roman" w:hAnsi="Times New Roman"/>
                <w:sz w:val="26"/>
                <w:szCs w:val="26"/>
              </w:rPr>
              <w:t xml:space="preserve"> sở khám, chữa bệnh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2B477" w14:textId="65DE6F25" w:rsidR="00E16727" w:rsidRPr="00A50F08" w:rsidRDefault="00E16727" w:rsidP="009A25AC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6727" w:rsidRPr="00275595" w14:paraId="2A5373D2" w14:textId="77777777" w:rsidTr="002446A4">
        <w:trPr>
          <w:trHeight w:val="112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BAB5" w14:textId="5299A498" w:rsidR="00E16727" w:rsidRPr="004678B2" w:rsidRDefault="004678B2" w:rsidP="002446A4">
            <w:pPr>
              <w:spacing w:line="36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78B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49051" w14:textId="139A4A5C" w:rsidR="00E16727" w:rsidRPr="00071E1A" w:rsidRDefault="00E16727" w:rsidP="002446A4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71E1A">
              <w:rPr>
                <w:rFonts w:ascii="Times New Roman" w:hAnsi="Times New Roman"/>
                <w:sz w:val="26"/>
                <w:szCs w:val="26"/>
              </w:rPr>
              <w:t xml:space="preserve">1.002192. </w:t>
            </w:r>
            <w:r>
              <w:rPr>
                <w:rFonts w:ascii="Times New Roman" w:hAnsi="Times New Roman"/>
                <w:sz w:val="26"/>
                <w:szCs w:val="26"/>
              </w:rPr>
              <w:t>H05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12FBF" w14:textId="652F16B0" w:rsidR="00E16727" w:rsidRPr="00071E1A" w:rsidRDefault="00E16727" w:rsidP="002446A4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1E1A">
              <w:rPr>
                <w:rFonts w:ascii="Times New Roman" w:hAnsi="Times New Roman"/>
                <w:sz w:val="26"/>
                <w:szCs w:val="26"/>
              </w:rPr>
              <w:t>Cấp giấy chứng sinh cho trường hợp trẻ được sinh ra ngoài cơ sở khám bệnh, chữa bệnh nhưng được người hành nghề khám bệnh, chữa bệnh hoặc nhân viên y tế thôn, bản hoặc cô đỡ thôn, bản đỡ đẻ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16E54" w14:textId="77777777" w:rsidR="00E16727" w:rsidRPr="00A50F08" w:rsidRDefault="00E16727" w:rsidP="002446A4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0F08">
              <w:rPr>
                <w:rFonts w:ascii="Times New Roman" w:hAnsi="Times New Roman"/>
                <w:sz w:val="26"/>
                <w:szCs w:val="26"/>
              </w:rPr>
              <w:t>Thông tư số 22/2025/TT-BYT ngày 28/6/2025 của Bộ trưởng Bộ Y tế về việc quy định cấp và sử dụng Giấy chứng sinh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96E0A" w14:textId="77777777" w:rsidR="00E16727" w:rsidRPr="00A50F08" w:rsidRDefault="00E16727" w:rsidP="002446A4">
            <w:pPr>
              <w:spacing w:before="120" w:after="120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50F08">
              <w:rPr>
                <w:rFonts w:ascii="Times New Roman" w:hAnsi="Times New Roman"/>
                <w:bCs/>
                <w:iCs/>
                <w:sz w:val="26"/>
                <w:szCs w:val="26"/>
              </w:rPr>
              <w:t>Trạm Y tế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F47D4" w14:textId="77777777" w:rsidR="00E16727" w:rsidRPr="00A50F08" w:rsidRDefault="00E16727" w:rsidP="002446A4">
            <w:pPr>
              <w:spacing w:before="120" w:after="120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Mã TTHC  tại QĐ 2922 là </w:t>
            </w:r>
            <w:r w:rsidRPr="00261A11">
              <w:rPr>
                <w:rFonts w:ascii="Times New Roman" w:hAnsi="Times New Roman"/>
                <w:bCs/>
                <w:iCs/>
                <w:sz w:val="26"/>
                <w:szCs w:val="26"/>
              </w:rPr>
              <w:t>1.002150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(bị sai tên TTHC)</w:t>
            </w:r>
          </w:p>
        </w:tc>
      </w:tr>
    </w:tbl>
    <w:p w14:paraId="546958F5" w14:textId="7FCF7469" w:rsidR="0085554A" w:rsidRDefault="0085554A" w:rsidP="00B8634F">
      <w:pPr>
        <w:rPr>
          <w:rFonts w:ascii="Times New Roman" w:hAnsi="Times New Roman"/>
          <w:b/>
          <w:bCs/>
          <w:sz w:val="24"/>
          <w:szCs w:val="24"/>
        </w:rPr>
      </w:pPr>
    </w:p>
    <w:sectPr w:rsidR="0085554A" w:rsidSect="004D4049">
      <w:headerReference w:type="default" r:id="rId8"/>
      <w:footerReference w:type="first" r:id="rId9"/>
      <w:pgSz w:w="15840" w:h="12240" w:orient="landscape"/>
      <w:pgMar w:top="1276" w:right="1440" w:bottom="993" w:left="1440" w:header="510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34A0" w14:textId="77777777" w:rsidR="00AE32EC" w:rsidRDefault="00AE32EC" w:rsidP="003E536B">
      <w:r>
        <w:separator/>
      </w:r>
    </w:p>
  </w:endnote>
  <w:endnote w:type="continuationSeparator" w:id="0">
    <w:p w14:paraId="2B2FE486" w14:textId="77777777" w:rsidR="00AE32EC" w:rsidRDefault="00AE32EC" w:rsidP="003E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4" w:type="pct"/>
      <w:tblInd w:w="108" w:type="dxa"/>
      <w:tblLook w:val="04A0" w:firstRow="1" w:lastRow="0" w:firstColumn="1" w:lastColumn="0" w:noHBand="0" w:noVBand="1"/>
    </w:tblPr>
    <w:tblGrid>
      <w:gridCol w:w="1187"/>
      <w:gridCol w:w="11472"/>
    </w:tblGrid>
    <w:tr w:rsidR="00051BCF" w:rsidRPr="00067F92" w14:paraId="6B53A5D4" w14:textId="77777777" w:rsidTr="00B13943">
      <w:trPr>
        <w:trHeight w:val="548"/>
      </w:trPr>
      <w:tc>
        <w:tcPr>
          <w:tcW w:w="469" w:type="pct"/>
          <w:tcBorders>
            <w:top w:val="single" w:sz="8" w:space="0" w:color="808080"/>
          </w:tcBorders>
          <w:vAlign w:val="center"/>
        </w:tcPr>
        <w:p w14:paraId="43D7598C" w14:textId="5A424D98" w:rsidR="00051BCF" w:rsidRDefault="00051BCF" w:rsidP="00051BCF">
          <w:pPr>
            <w:pStyle w:val="Chntrang"/>
            <w:rPr>
              <w:b/>
              <w:color w:val="5B9BD5"/>
              <w:sz w:val="18"/>
              <w:szCs w:val="18"/>
            </w:rPr>
          </w:pPr>
        </w:p>
      </w:tc>
      <w:tc>
        <w:tcPr>
          <w:tcW w:w="4531" w:type="pct"/>
          <w:tcBorders>
            <w:top w:val="single" w:sz="8" w:space="0" w:color="808080"/>
          </w:tcBorders>
          <w:vAlign w:val="center"/>
        </w:tcPr>
        <w:p w14:paraId="21664437" w14:textId="3CA7A8E5" w:rsidR="00051BCF" w:rsidRPr="00067F92" w:rsidRDefault="00051BCF" w:rsidP="00051BCF">
          <w:pPr>
            <w:pStyle w:val="Chntrang"/>
            <w:rPr>
              <w:spacing w:val="-6"/>
              <w:position w:val="4"/>
              <w:sz w:val="18"/>
              <w:szCs w:val="18"/>
            </w:rPr>
          </w:pPr>
        </w:p>
      </w:tc>
    </w:tr>
  </w:tbl>
  <w:p w14:paraId="030DAA88" w14:textId="77777777" w:rsidR="003E536B" w:rsidRPr="00051BCF" w:rsidRDefault="003E536B" w:rsidP="00051BCF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95CB" w14:textId="77777777" w:rsidR="00AE32EC" w:rsidRDefault="00AE32EC" w:rsidP="003E536B">
      <w:r>
        <w:separator/>
      </w:r>
    </w:p>
  </w:footnote>
  <w:footnote w:type="continuationSeparator" w:id="0">
    <w:p w14:paraId="268B3F36" w14:textId="77777777" w:rsidR="00AE32EC" w:rsidRDefault="00AE32EC" w:rsidP="003E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972842"/>
      <w:docPartObj>
        <w:docPartGallery w:val="Page Numbers (Top of Page)"/>
        <w:docPartUnique/>
      </w:docPartObj>
    </w:sdtPr>
    <w:sdtContent>
      <w:p w14:paraId="1C69409A" w14:textId="2A812656" w:rsidR="004D4049" w:rsidRDefault="004D4049">
        <w:pPr>
          <w:pStyle w:val="u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54D" w:rsidRPr="006C454D">
          <w:rPr>
            <w:noProof/>
            <w:lang w:val="vi-VN"/>
          </w:rPr>
          <w:t>3</w:t>
        </w:r>
        <w:r>
          <w:fldChar w:fldCharType="end"/>
        </w:r>
      </w:p>
    </w:sdtContent>
  </w:sdt>
  <w:p w14:paraId="31ADE5B0" w14:textId="77777777" w:rsidR="004D4049" w:rsidRDefault="004D4049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BC0"/>
    <w:multiLevelType w:val="hybridMultilevel"/>
    <w:tmpl w:val="69C8B9A0"/>
    <w:lvl w:ilvl="0" w:tplc="8C34365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42F71"/>
    <w:multiLevelType w:val="hybridMultilevel"/>
    <w:tmpl w:val="3D74E026"/>
    <w:lvl w:ilvl="0" w:tplc="564AE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330D5"/>
    <w:multiLevelType w:val="hybridMultilevel"/>
    <w:tmpl w:val="387A2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F2197"/>
    <w:multiLevelType w:val="hybridMultilevel"/>
    <w:tmpl w:val="C9963DF4"/>
    <w:lvl w:ilvl="0" w:tplc="B538B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86472"/>
    <w:multiLevelType w:val="hybridMultilevel"/>
    <w:tmpl w:val="8CA4102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07CB5"/>
    <w:multiLevelType w:val="hybridMultilevel"/>
    <w:tmpl w:val="EAFE966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A7976"/>
    <w:multiLevelType w:val="hybridMultilevel"/>
    <w:tmpl w:val="04381A80"/>
    <w:lvl w:ilvl="0" w:tplc="85C415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06DB8"/>
    <w:multiLevelType w:val="multilevel"/>
    <w:tmpl w:val="E20A3018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2150"/>
      <w:numFmt w:val="decimalZero"/>
      <w:isLgl/>
      <w:lvlText w:val="%1.%2."/>
      <w:lvlJc w:val="left"/>
      <w:pPr>
        <w:ind w:left="120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num w:numId="1" w16cid:durableId="784153949">
    <w:abstractNumId w:val="7"/>
  </w:num>
  <w:num w:numId="2" w16cid:durableId="959724277">
    <w:abstractNumId w:val="0"/>
  </w:num>
  <w:num w:numId="3" w16cid:durableId="1836795317">
    <w:abstractNumId w:val="3"/>
  </w:num>
  <w:num w:numId="4" w16cid:durableId="1513951346">
    <w:abstractNumId w:val="1"/>
  </w:num>
  <w:num w:numId="5" w16cid:durableId="2074808788">
    <w:abstractNumId w:val="4"/>
  </w:num>
  <w:num w:numId="6" w16cid:durableId="813372392">
    <w:abstractNumId w:val="2"/>
  </w:num>
  <w:num w:numId="7" w16cid:durableId="1839340539">
    <w:abstractNumId w:val="5"/>
  </w:num>
  <w:num w:numId="8" w16cid:durableId="677200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86"/>
    <w:rsid w:val="00025C16"/>
    <w:rsid w:val="00051BCF"/>
    <w:rsid w:val="00071E1A"/>
    <w:rsid w:val="000971CE"/>
    <w:rsid w:val="000D1217"/>
    <w:rsid w:val="0010690D"/>
    <w:rsid w:val="0011131E"/>
    <w:rsid w:val="001512E0"/>
    <w:rsid w:val="001932B2"/>
    <w:rsid w:val="0019519C"/>
    <w:rsid w:val="00195286"/>
    <w:rsid w:val="001B74A5"/>
    <w:rsid w:val="001B7F17"/>
    <w:rsid w:val="002446A4"/>
    <w:rsid w:val="0025766F"/>
    <w:rsid w:val="00261A11"/>
    <w:rsid w:val="0028092D"/>
    <w:rsid w:val="002B5C22"/>
    <w:rsid w:val="002D4BED"/>
    <w:rsid w:val="002F6B96"/>
    <w:rsid w:val="00317018"/>
    <w:rsid w:val="00342870"/>
    <w:rsid w:val="00344FAC"/>
    <w:rsid w:val="00360629"/>
    <w:rsid w:val="003900B2"/>
    <w:rsid w:val="003B7BDE"/>
    <w:rsid w:val="003E536B"/>
    <w:rsid w:val="003F6F83"/>
    <w:rsid w:val="003F7A1B"/>
    <w:rsid w:val="0040280C"/>
    <w:rsid w:val="00410A1B"/>
    <w:rsid w:val="004678B2"/>
    <w:rsid w:val="004B27FD"/>
    <w:rsid w:val="004D4049"/>
    <w:rsid w:val="004D6FCB"/>
    <w:rsid w:val="004E0243"/>
    <w:rsid w:val="004E7E9C"/>
    <w:rsid w:val="00517AFA"/>
    <w:rsid w:val="005442C8"/>
    <w:rsid w:val="00565FE1"/>
    <w:rsid w:val="00582F5A"/>
    <w:rsid w:val="0059682C"/>
    <w:rsid w:val="005E38C9"/>
    <w:rsid w:val="00615ABC"/>
    <w:rsid w:val="00631950"/>
    <w:rsid w:val="00672572"/>
    <w:rsid w:val="006C454D"/>
    <w:rsid w:val="00715A07"/>
    <w:rsid w:val="00727157"/>
    <w:rsid w:val="00756B2E"/>
    <w:rsid w:val="0079029D"/>
    <w:rsid w:val="007A18F7"/>
    <w:rsid w:val="007F14BA"/>
    <w:rsid w:val="0085554A"/>
    <w:rsid w:val="008755F2"/>
    <w:rsid w:val="008A3D81"/>
    <w:rsid w:val="008B242C"/>
    <w:rsid w:val="008C0D94"/>
    <w:rsid w:val="00916847"/>
    <w:rsid w:val="0095093D"/>
    <w:rsid w:val="009A25AC"/>
    <w:rsid w:val="009C608E"/>
    <w:rsid w:val="00A04AF3"/>
    <w:rsid w:val="00A50F08"/>
    <w:rsid w:val="00AC78DA"/>
    <w:rsid w:val="00AE32EC"/>
    <w:rsid w:val="00B026A3"/>
    <w:rsid w:val="00B25363"/>
    <w:rsid w:val="00B2651E"/>
    <w:rsid w:val="00B67134"/>
    <w:rsid w:val="00B8634F"/>
    <w:rsid w:val="00B91039"/>
    <w:rsid w:val="00BD431C"/>
    <w:rsid w:val="00C101DE"/>
    <w:rsid w:val="00C22393"/>
    <w:rsid w:val="00CC2DB3"/>
    <w:rsid w:val="00CC4EEB"/>
    <w:rsid w:val="00CE42AC"/>
    <w:rsid w:val="00CE5650"/>
    <w:rsid w:val="00D0530F"/>
    <w:rsid w:val="00D06B6B"/>
    <w:rsid w:val="00D14E8C"/>
    <w:rsid w:val="00D252BA"/>
    <w:rsid w:val="00D25959"/>
    <w:rsid w:val="00D30F6E"/>
    <w:rsid w:val="00D36C4E"/>
    <w:rsid w:val="00DA7A41"/>
    <w:rsid w:val="00DC099E"/>
    <w:rsid w:val="00DD0D77"/>
    <w:rsid w:val="00E00BDD"/>
    <w:rsid w:val="00E16727"/>
    <w:rsid w:val="00E3197A"/>
    <w:rsid w:val="00E41CFF"/>
    <w:rsid w:val="00E82D4C"/>
    <w:rsid w:val="00E973F1"/>
    <w:rsid w:val="00EB01C7"/>
    <w:rsid w:val="00ED1594"/>
    <w:rsid w:val="00F421BA"/>
    <w:rsid w:val="00F646A0"/>
    <w:rsid w:val="00FC5D60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46EEC"/>
  <w15:chartTrackingRefBased/>
  <w15:docId w15:val="{BABE65B7-F027-4029-A5C3-AC579270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14E8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uiPriority w:val="9"/>
    <w:qFormat/>
    <w:rsid w:val="00195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95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1952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1952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952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952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952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952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952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195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95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19528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1952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1952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952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952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952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952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195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9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1952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TiuphuChar">
    <w:name w:val="Tiêu đề phụ Char"/>
    <w:basedOn w:val="Phngmcinhcuaoanvn"/>
    <w:link w:val="Tiuphu"/>
    <w:uiPriority w:val="11"/>
    <w:rsid w:val="001952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95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95286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195286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195286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95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195286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195286"/>
    <w:rPr>
      <w:b/>
      <w:bCs/>
      <w:smallCaps/>
      <w:color w:val="2F5496" w:themeColor="accent1" w:themeShade="BF"/>
      <w:spacing w:val="5"/>
    </w:rPr>
  </w:style>
  <w:style w:type="paragraph" w:styleId="ThnVnban">
    <w:name w:val="Body Text"/>
    <w:basedOn w:val="Binhthng"/>
    <w:link w:val="ThnVnbanChar"/>
    <w:rsid w:val="00195286"/>
    <w:pPr>
      <w:jc w:val="both"/>
    </w:pPr>
  </w:style>
  <w:style w:type="character" w:customStyle="1" w:styleId="ThnVnbanChar">
    <w:name w:val="Thân Văn bản Char"/>
    <w:basedOn w:val="Phngmcinhcuaoanvn"/>
    <w:link w:val="ThnVnban"/>
    <w:rsid w:val="00195286"/>
    <w:rPr>
      <w:rFonts w:ascii=".VnTime" w:eastAsia="Times New Roman" w:hAnsi=".VnTime" w:cs="Times New Roman"/>
      <w:sz w:val="28"/>
      <w:szCs w:val="28"/>
    </w:rPr>
  </w:style>
  <w:style w:type="paragraph" w:styleId="utrang">
    <w:name w:val="header"/>
    <w:basedOn w:val="Binhthng"/>
    <w:link w:val="utrangChar"/>
    <w:uiPriority w:val="99"/>
    <w:unhideWhenUsed/>
    <w:rsid w:val="003E536B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3E536B"/>
    <w:rPr>
      <w:rFonts w:ascii=".VnTime" w:eastAsia="Times New Roman" w:hAnsi=".VnTime" w:cs="Times New Roman"/>
      <w:sz w:val="28"/>
      <w:szCs w:val="28"/>
    </w:rPr>
  </w:style>
  <w:style w:type="paragraph" w:styleId="Chntrang">
    <w:name w:val="footer"/>
    <w:basedOn w:val="Binhthng"/>
    <w:link w:val="ChntrangChar"/>
    <w:uiPriority w:val="99"/>
    <w:unhideWhenUsed/>
    <w:qFormat/>
    <w:rsid w:val="003E536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qFormat/>
    <w:rsid w:val="003E536B"/>
    <w:rPr>
      <w:rFonts w:ascii=".VnTime" w:eastAsia="Times New Roman" w:hAnsi=".VnTime" w:cs="Times New Roman"/>
      <w:sz w:val="28"/>
      <w:szCs w:val="28"/>
    </w:rPr>
  </w:style>
  <w:style w:type="character" w:styleId="Siuktni">
    <w:name w:val="Hyperlink"/>
    <w:basedOn w:val="Phngmcinhcuaoanvn"/>
    <w:uiPriority w:val="99"/>
    <w:unhideWhenUsed/>
    <w:rsid w:val="003E536B"/>
    <w:rPr>
      <w:color w:val="0563C1" w:themeColor="hyperlink"/>
      <w:u w:val="single"/>
    </w:rPr>
  </w:style>
  <w:style w:type="character" w:customStyle="1" w:styleId="fontstyle01">
    <w:name w:val="fontstyle01"/>
    <w:basedOn w:val="Phngmcinhcuaoanvn"/>
    <w:rsid w:val="00C223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hngmcinhcuaoanvn"/>
    <w:rsid w:val="00C2239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VnbanCcchu">
    <w:name w:val="footnote text"/>
    <w:basedOn w:val="Binhthng"/>
    <w:link w:val="VnbanCcchuChar"/>
    <w:rsid w:val="00A50F08"/>
    <w:rPr>
      <w:rFonts w:ascii="Times New Roman" w:hAnsi="Times New Roman"/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rsid w:val="00A50F08"/>
    <w:rPr>
      <w:rFonts w:eastAsia="Times New Roman" w:cs="Times New Roman"/>
      <w:sz w:val="20"/>
      <w:szCs w:val="20"/>
    </w:rPr>
  </w:style>
  <w:style w:type="character" w:styleId="ThamchiuCcchu">
    <w:name w:val="footnote reference"/>
    <w:rsid w:val="00A50F08"/>
    <w:rPr>
      <w:rFonts w:cs="Times New Roman"/>
      <w:vertAlign w:val="superscript"/>
    </w:rPr>
  </w:style>
  <w:style w:type="paragraph" w:styleId="ThngthngWeb">
    <w:name w:val="Normal (Web)"/>
    <w:basedOn w:val="Binhthng"/>
    <w:unhideWhenUsed/>
    <w:rsid w:val="008555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28092D"/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28092D"/>
    <w:rPr>
      <w:rFonts w:ascii=".VnTime" w:eastAsia="Times New Roman" w:hAnsi=".VnTime" w:cs="Times New Roman"/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28092D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28092D"/>
    <w:rPr>
      <w:rFonts w:ascii=".VnTime" w:eastAsia="Times New Roman" w:hAnsi=".VnTim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C32E-EDFB-4E7D-88CA-C5C482D4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Nguy?n Th? Kim Thoa</cp:lastModifiedBy>
  <cp:revision>8</cp:revision>
  <dcterms:created xsi:type="dcterms:W3CDTF">2025-09-18T10:17:00Z</dcterms:created>
  <dcterms:modified xsi:type="dcterms:W3CDTF">2025-09-19T01:24:00Z</dcterms:modified>
</cp:coreProperties>
</file>